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708E" w14:textId="77777777" w:rsidR="002D0053" w:rsidRDefault="002D0053" w:rsidP="00BE48A2">
      <w:pPr>
        <w:spacing w:after="0" w:line="20" w:lineRule="atLeast"/>
        <w:rPr>
          <w:rFonts w:ascii="Helvetica" w:hAnsi="Helvetica" w:cs="Iskoola Pota"/>
        </w:rPr>
      </w:pPr>
    </w:p>
    <w:p w14:paraId="507BCAE3" w14:textId="77777777" w:rsidR="002D0053" w:rsidRDefault="002D0053" w:rsidP="00BE48A2">
      <w:pPr>
        <w:spacing w:after="0" w:line="20" w:lineRule="atLeast"/>
        <w:rPr>
          <w:rFonts w:ascii="Helvetica" w:hAnsi="Helvetica" w:cs="Iskoola Pota"/>
        </w:rPr>
      </w:pPr>
    </w:p>
    <w:p w14:paraId="51C4D199" w14:textId="7B9CFBFB" w:rsidR="00BE48A2" w:rsidRPr="005B67CF" w:rsidRDefault="00BE48A2" w:rsidP="00BE48A2">
      <w:pPr>
        <w:spacing w:after="0" w:line="20" w:lineRule="atLeast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Indian River County</w:t>
      </w:r>
    </w:p>
    <w:p w14:paraId="06A9ABBC" w14:textId="77777777" w:rsidR="00BE48A2" w:rsidRPr="005B67CF" w:rsidRDefault="00BE48A2" w:rsidP="00BE48A2">
      <w:pPr>
        <w:spacing w:after="0" w:line="20" w:lineRule="atLeast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Supervisor of Elections</w:t>
      </w:r>
    </w:p>
    <w:p w14:paraId="362DF3E9" w14:textId="77777777" w:rsidR="00BE48A2" w:rsidRPr="005B67CF" w:rsidRDefault="00BE48A2" w:rsidP="00BE48A2">
      <w:pPr>
        <w:spacing w:after="0" w:line="20" w:lineRule="atLeast"/>
        <w:rPr>
          <w:rFonts w:asciiTheme="minorHAnsi" w:hAnsiTheme="minorHAnsi" w:cstheme="minorHAnsi"/>
        </w:rPr>
      </w:pPr>
    </w:p>
    <w:p w14:paraId="1BF2F65B" w14:textId="77777777" w:rsidR="00BE48A2" w:rsidRPr="005B67CF" w:rsidRDefault="00BE48A2" w:rsidP="00BE48A2">
      <w:pPr>
        <w:spacing w:after="0" w:line="20" w:lineRule="atLeast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09877" wp14:editId="218602B8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6382385" cy="0"/>
                <wp:effectExtent l="0" t="57150" r="18415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1143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52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35pt;margin-top:4pt;width:502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c4pQEAAEQDAAAOAAAAZHJzL2Uyb0RvYy54bWysUstu2zAQvBfoPxC815KSNg0Ey0FhI70U&#10;rYGkH0BTlESA5BK7rGX/fZe04vRxK6oDxX0Nd2Z3/XDyThwNkoXQyWZVS2GCht6GsZPfnx/f3UtB&#10;SYVeOQimk2dD8mHz9s16jq25gQlcb1AwSKB2jp2cUoptVZGejFe0gmgCBwdArxKbOFY9qpnRvatu&#10;6vqumgH7iKANEXt3l6DcFPxhMDp9GwYySbhOcm+pnFjOQz6rzVq1I6o4Wb20of6hC69s4EevUDuV&#10;lPiB9i8obzUCwZBWGnwFw2C1KRyYTVP/weZpUtEULiwOxatM9P9g9dfjHoXteXZSBOV5RE8JlR2n&#10;JD4hwiy2EALLCCiarNYcqeWibdjjYlHcY6Z+GtDnP5MSp6Lw+aqwOSWh2Xl3e998/MCD0C+x6rUw&#10;IqXPBrzIl07S0se1gaYorI5fKPHTXPhSkF8N8GidK+N0QczMp3l/W9elhMDZPodzIuF42DoUR5VX&#10;onyZF8P9lpaxd4qmS14JLWkucHaW4UI83w7Qn4sexc+jKnjLWuVd+NUu1a/Lv/kJAAD//wMAUEsD&#10;BBQABgAIAAAAIQBy6vLZ2AAAAAYBAAAPAAAAZHJzL2Rvd25yZXYueG1sTI9BT8JAEIXvJv6HzZh4&#10;k91yEFK7JWDi1QRQvA7bsa10Z2t3gfLvHbzocd57efO9YjH6Tp1oiG1gC9nEgCJ2oWq5tvC2fXmY&#10;g4oJucIuMFm4UIRFeXtTYF6FM6/ptEm1khKOOVpoUupzraNryGOchJ5YvM8weExyDrWuBjxLue/0&#10;1JhH7bFl+dBgT88NucPm6C0cDG4/ssyY7/X764rcxdVfu2jt/d24fAKVaEx/YbjiCzqUwrQPR66i&#10;6ixMZxK0MJdBV9eYmSzZ/wq6LPR//PIHAAD//wMAUEsBAi0AFAAGAAgAAAAhALaDOJL+AAAA4QEA&#10;ABMAAAAAAAAAAAAAAAAAAAAAAFtDb250ZW50X1R5cGVzXS54bWxQSwECLQAUAAYACAAAACEAOP0h&#10;/9YAAACUAQAACwAAAAAAAAAAAAAAAAAvAQAAX3JlbHMvLnJlbHNQSwECLQAUAAYACAAAACEADFv3&#10;OKUBAABEAwAADgAAAAAAAAAAAAAAAAAuAgAAZHJzL2Uyb0RvYy54bWxQSwECLQAUAAYACAAAACEA&#10;cury2dgAAAAGAQAADwAAAAAAAAAAAAAAAAD/AwAAZHJzL2Rvd25yZXYueG1sUEsFBgAAAAAEAAQA&#10;8wAAAAQFAAAAAA==&#10;" strokeweight="9pt"/>
            </w:pict>
          </mc:Fallback>
        </mc:AlternateContent>
      </w:r>
    </w:p>
    <w:p w14:paraId="52E1CA30" w14:textId="77777777" w:rsidR="00BE48A2" w:rsidRPr="005B67CF" w:rsidRDefault="00BE48A2" w:rsidP="00BE48A2">
      <w:pPr>
        <w:spacing w:after="0" w:line="20" w:lineRule="atLeast"/>
        <w:jc w:val="center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31F7E" wp14:editId="377BE5AA">
                <wp:simplePos x="0" y="0"/>
                <wp:positionH relativeFrom="column">
                  <wp:posOffset>2282190</wp:posOffset>
                </wp:positionH>
                <wp:positionV relativeFrom="paragraph">
                  <wp:posOffset>32385</wp:posOffset>
                </wp:positionV>
                <wp:extent cx="4669155" cy="327025"/>
                <wp:effectExtent l="19050" t="19050" r="24130" b="158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327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E83200" w14:textId="77777777" w:rsidR="00BE48A2" w:rsidRDefault="003428E4" w:rsidP="00BE48A2">
                            <w:pPr>
                              <w:spacing w:after="0"/>
                              <w:jc w:val="center"/>
                              <w:rPr>
                                <w:rFonts w:ascii="Antique Olive" w:hAnsi="Antique Olive" w:cs="Iskoola Pot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tique Olive" w:hAnsi="Antique Olive" w:cs="Iskoola Pota"/>
                                <w:sz w:val="28"/>
                                <w:szCs w:val="28"/>
                              </w:rPr>
                              <w:t xml:space="preserve">ELECTION </w:t>
                            </w:r>
                            <w:r w:rsidR="00FE2838">
                              <w:rPr>
                                <w:rFonts w:ascii="Antique Olive" w:hAnsi="Antique Olive" w:cs="Iskoola Pota"/>
                                <w:sz w:val="28"/>
                                <w:szCs w:val="28"/>
                              </w:rPr>
                              <w:t>SPECIALIST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31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9.7pt;margin-top:2.55pt;width:367.65pt;height:25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3A0AEAAI8DAAAOAAAAZHJzL2Uyb0RvYy54bWysU8GOmzAQvVfqP1i+NxAakl0UslI32qrS&#10;qq2U7gcYYwKSsa0ZN5B+fceGTdL2tioH4/EMz2/ePLYPY6/ZSQF21pR8uUg5U0baujPHkr/8ePpw&#10;xxl6YWqhrVElPyvkD7v377aDK1RmW6trBYxADBaDK3nrvSuSBGWreoEL65ShZGOhF55COCY1iIHQ&#10;e51kabpOBgu1AysVIp3upyTfRfymUdJ/axpUnumSEzcfV4hrFdZktxXFEYRrOznTEG9g0YvO0KUX&#10;qL3wgv2E7h+ovpNg0TZ+IW2f2KbppIo9UDfL9K9uDq1wKvZC4qC7yIT/D1Z+PR3cd2B+/GRHGmAQ&#10;ZHBYIB2GfsYG+vAmpozyJOH5IpsaPZN0uFqv75d5zpmk3Mdsk2Z5gEmuXztA/1nZnoVNyYHGEtUS&#10;p2f0U+lrSbjM2KdO6zgabdhQ8uwu3+TxC7S6q0M21CEcq0cN7CTCdOMzX/xHWYDeC2ynupiay7Qh&#10;mtd2w86P1ThrUNn6TNKQu4lza+EXZwM5peSGrMyZ/mJoEPfL1SoYKwarfJNRALeZ6jYjjCSgknvO&#10;pu2jn8xIbnDCP5uDk/MUIi+aehRydmiw1W0c2V//o91vAAAA//8DAFBLAwQUAAYACAAAACEAl+h+&#10;ft8AAAAJAQAADwAAAGRycy9kb3ducmV2LnhtbEyPzW6DMBCE75X6DtZW6q0x+YEQionaSOm9aRKl&#10;N4M3gILXFDtA3r7OqT3Ozmjm23Q96ob12NnakIDpJACGVBhVUylg/7V9iYFZJ0nJxhAKuKGFdfb4&#10;kMpEmYE+sd+5kvkSsokUUDnXJpzbokIt7cS0SN47m05L52VXctXJwZfrhs+CIOJa1uQXKtnipsLi&#10;srtqAZubPW7Dn/791J4P+fzjOz70QyzE89P49grM4ej+wnDH9+iQeabcXElZ1giYh6uFjwoIp8Du&#10;frBaLIHl/hBFwLOU//8g+wUAAP//AwBQSwECLQAUAAYACAAAACEAtoM4kv4AAADhAQAAEwAAAAAA&#10;AAAAAAAAAAAAAAAAW0NvbnRlbnRfVHlwZXNdLnhtbFBLAQItABQABgAIAAAAIQA4/SH/1gAAAJQB&#10;AAALAAAAAAAAAAAAAAAAAC8BAABfcmVscy8ucmVsc1BLAQItABQABgAIAAAAIQAUxy3A0AEAAI8D&#10;AAAOAAAAAAAAAAAAAAAAAC4CAABkcnMvZTJvRG9jLnhtbFBLAQItABQABgAIAAAAIQCX6H5+3wAA&#10;AAkBAAAPAAAAAAAAAAAAAAAAACoEAABkcnMvZG93bnJldi54bWxQSwUGAAAAAAQABADzAAAANgUA&#10;AAAA&#10;" filled="f" strokeweight="2.25pt">
                <v:textbox>
                  <w:txbxContent>
                    <w:p w14:paraId="0AE83200" w14:textId="77777777" w:rsidR="00BE48A2" w:rsidRDefault="003428E4" w:rsidP="00BE48A2">
                      <w:pPr>
                        <w:spacing w:after="0"/>
                        <w:jc w:val="center"/>
                        <w:rPr>
                          <w:rFonts w:ascii="Antique Olive" w:hAnsi="Antique Olive" w:cs="Iskoola Pota"/>
                          <w:sz w:val="28"/>
                          <w:szCs w:val="28"/>
                        </w:rPr>
                      </w:pPr>
                      <w:r>
                        <w:rPr>
                          <w:rFonts w:ascii="Antique Olive" w:hAnsi="Antique Olive" w:cs="Iskoola Pota"/>
                          <w:sz w:val="28"/>
                          <w:szCs w:val="28"/>
                        </w:rPr>
                        <w:t xml:space="preserve">ELECTION </w:t>
                      </w:r>
                      <w:r w:rsidR="00FE2838">
                        <w:rPr>
                          <w:rFonts w:ascii="Antique Olive" w:hAnsi="Antique Olive" w:cs="Iskoola Pota"/>
                          <w:sz w:val="28"/>
                          <w:szCs w:val="28"/>
                        </w:rPr>
                        <w:t>SPECIALIST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67811" w14:textId="77777777" w:rsidR="00BE48A2" w:rsidRPr="005B67CF" w:rsidRDefault="00BE48A2" w:rsidP="00BE48A2">
      <w:pPr>
        <w:spacing w:line="20" w:lineRule="atLeast"/>
        <w:rPr>
          <w:rFonts w:asciiTheme="minorHAnsi" w:hAnsiTheme="minorHAnsi" w:cstheme="minorHAnsi"/>
        </w:rPr>
      </w:pPr>
    </w:p>
    <w:p w14:paraId="6808FBD7" w14:textId="77777777" w:rsidR="00BE48A2" w:rsidRPr="005B67CF" w:rsidRDefault="00BE48A2" w:rsidP="00BE48A2">
      <w:pPr>
        <w:tabs>
          <w:tab w:val="left" w:pos="4021"/>
        </w:tabs>
        <w:spacing w:after="0" w:line="20" w:lineRule="atLeast"/>
        <w:rPr>
          <w:rFonts w:asciiTheme="minorHAnsi" w:hAnsiTheme="minorHAnsi" w:cstheme="minorHAnsi"/>
          <w:b/>
        </w:rPr>
      </w:pPr>
      <w:r w:rsidRPr="005B67CF">
        <w:rPr>
          <w:rFonts w:asciiTheme="minorHAnsi" w:hAnsiTheme="minorHAnsi" w:cstheme="minorHAnsi"/>
          <w:b/>
        </w:rPr>
        <w:t>Job Summary:</w:t>
      </w:r>
    </w:p>
    <w:p w14:paraId="3BB254E0" w14:textId="5E8F430F" w:rsidR="003428E4" w:rsidRPr="005B67CF" w:rsidRDefault="00CE5A5F" w:rsidP="00BE48A2">
      <w:pPr>
        <w:tabs>
          <w:tab w:val="left" w:pos="4021"/>
        </w:tabs>
        <w:spacing w:after="0" w:line="20" w:lineRule="atLeast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Administrative</w:t>
      </w:r>
      <w:r w:rsidR="003428E4" w:rsidRPr="005B67CF">
        <w:rPr>
          <w:rFonts w:asciiTheme="minorHAnsi" w:hAnsiTheme="minorHAnsi" w:cstheme="minorHAnsi"/>
        </w:rPr>
        <w:t xml:space="preserve"> work involving voter registration, list ma</w:t>
      </w:r>
      <w:r w:rsidR="00920B23" w:rsidRPr="005B67CF">
        <w:rPr>
          <w:rFonts w:asciiTheme="minorHAnsi" w:hAnsiTheme="minorHAnsi" w:cstheme="minorHAnsi"/>
        </w:rPr>
        <w:t xml:space="preserve">intenance, and tasks </w:t>
      </w:r>
      <w:r w:rsidR="003428E4" w:rsidRPr="005B67CF">
        <w:rPr>
          <w:rFonts w:asciiTheme="minorHAnsi" w:hAnsiTheme="minorHAnsi" w:cstheme="minorHAnsi"/>
        </w:rPr>
        <w:t>affiliated with conducting ele</w:t>
      </w:r>
      <w:r w:rsidR="00920B23" w:rsidRPr="005B67CF">
        <w:rPr>
          <w:rFonts w:asciiTheme="minorHAnsi" w:hAnsiTheme="minorHAnsi" w:cstheme="minorHAnsi"/>
        </w:rPr>
        <w:t>ctions</w:t>
      </w:r>
      <w:r w:rsidR="003428E4" w:rsidRPr="005B67CF">
        <w:rPr>
          <w:rFonts w:asciiTheme="minorHAnsi" w:hAnsiTheme="minorHAnsi" w:cstheme="minorHAnsi"/>
        </w:rPr>
        <w:t>.  Answer</w:t>
      </w:r>
      <w:r w:rsidRPr="005B67CF">
        <w:rPr>
          <w:rFonts w:asciiTheme="minorHAnsi" w:hAnsiTheme="minorHAnsi" w:cstheme="minorHAnsi"/>
        </w:rPr>
        <w:t xml:space="preserve"> inquiries from the public and</w:t>
      </w:r>
      <w:r w:rsidR="003428E4" w:rsidRPr="005B67CF">
        <w:rPr>
          <w:rFonts w:asciiTheme="minorHAnsi" w:hAnsiTheme="minorHAnsi" w:cstheme="minorHAnsi"/>
        </w:rPr>
        <w:t xml:space="preserve"> assist</w:t>
      </w:r>
      <w:r w:rsidR="006932B4" w:rsidRPr="005B67CF">
        <w:rPr>
          <w:rFonts w:asciiTheme="minorHAnsi" w:hAnsiTheme="minorHAnsi" w:cstheme="minorHAnsi"/>
        </w:rPr>
        <w:t xml:space="preserve"> in all activities conducted by the Elections O</w:t>
      </w:r>
      <w:r w:rsidR="003428E4" w:rsidRPr="005B67CF">
        <w:rPr>
          <w:rFonts w:asciiTheme="minorHAnsi" w:hAnsiTheme="minorHAnsi" w:cstheme="minorHAnsi"/>
        </w:rPr>
        <w:t>ffice.</w:t>
      </w:r>
      <w:r w:rsidRPr="005B67CF">
        <w:rPr>
          <w:rFonts w:asciiTheme="minorHAnsi" w:hAnsiTheme="minorHAnsi" w:cstheme="minorHAnsi"/>
        </w:rPr>
        <w:t xml:space="preserve"> Priority given to voter registration related work. </w:t>
      </w:r>
      <w:r w:rsidR="005867B6" w:rsidRPr="005B67CF">
        <w:rPr>
          <w:rFonts w:asciiTheme="minorHAnsi" w:hAnsiTheme="minorHAnsi" w:cstheme="minorHAnsi"/>
        </w:rPr>
        <w:t>R</w:t>
      </w:r>
      <w:r w:rsidR="00B5486E" w:rsidRPr="005B67CF">
        <w:rPr>
          <w:rFonts w:asciiTheme="minorHAnsi" w:hAnsiTheme="minorHAnsi" w:cstheme="minorHAnsi"/>
        </w:rPr>
        <w:t>eport to Voter Services Manager</w:t>
      </w:r>
      <w:r w:rsidRPr="005B67CF">
        <w:rPr>
          <w:rFonts w:asciiTheme="minorHAnsi" w:hAnsiTheme="minorHAnsi" w:cstheme="minorHAnsi"/>
        </w:rPr>
        <w:t xml:space="preserve">. </w:t>
      </w:r>
    </w:p>
    <w:p w14:paraId="436EF32F" w14:textId="77777777" w:rsidR="003428E4" w:rsidRPr="005B67CF" w:rsidRDefault="003428E4" w:rsidP="00BE48A2">
      <w:pPr>
        <w:tabs>
          <w:tab w:val="left" w:pos="4021"/>
        </w:tabs>
        <w:spacing w:after="0" w:line="20" w:lineRule="atLeast"/>
        <w:rPr>
          <w:rFonts w:asciiTheme="minorHAnsi" w:hAnsiTheme="minorHAnsi" w:cstheme="minorHAnsi"/>
          <w:b/>
        </w:rPr>
      </w:pPr>
    </w:p>
    <w:p w14:paraId="12743BCD" w14:textId="77777777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  <w:b/>
        </w:rPr>
      </w:pPr>
      <w:r w:rsidRPr="005B67CF">
        <w:rPr>
          <w:rFonts w:asciiTheme="minorHAnsi" w:hAnsiTheme="minorHAnsi" w:cstheme="minorHAnsi"/>
          <w:b/>
        </w:rPr>
        <w:t>Primary Responsibilities &amp; Duties:</w:t>
      </w:r>
    </w:p>
    <w:p w14:paraId="3F5C7A6C" w14:textId="0D89A62B" w:rsidR="00920B23" w:rsidRPr="005B67CF" w:rsidRDefault="00BC4444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Acquire</w:t>
      </w:r>
      <w:r w:rsidR="00920B23" w:rsidRPr="005B67CF">
        <w:rPr>
          <w:rFonts w:asciiTheme="minorHAnsi" w:hAnsiTheme="minorHAnsi" w:cstheme="minorHAnsi"/>
        </w:rPr>
        <w:t xml:space="preserve"> knowledge</w:t>
      </w:r>
      <w:r w:rsidRPr="005B67CF">
        <w:rPr>
          <w:rFonts w:asciiTheme="minorHAnsi" w:hAnsiTheme="minorHAnsi" w:cstheme="minorHAnsi"/>
        </w:rPr>
        <w:t xml:space="preserve"> and proficiency</w:t>
      </w:r>
      <w:r w:rsidR="00920B23" w:rsidRPr="005B67CF">
        <w:rPr>
          <w:rFonts w:asciiTheme="minorHAnsi" w:hAnsiTheme="minorHAnsi" w:cstheme="minorHAnsi"/>
        </w:rPr>
        <w:t xml:space="preserve"> of the Florida Voter Registration System</w:t>
      </w:r>
    </w:p>
    <w:p w14:paraId="59D15228" w14:textId="77777777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Understanding of the policies, procedures, and operating practices of the Elections Office</w:t>
      </w:r>
    </w:p>
    <w:p w14:paraId="4E49A8F7" w14:textId="77777777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Knowledge of county geographic and political districts applicable to local and state elections</w:t>
      </w:r>
    </w:p>
    <w:p w14:paraId="4F003160" w14:textId="77777777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Answer inquiries from the public via telephone, email, U.S. mail, fax, or in-person</w:t>
      </w:r>
    </w:p>
    <w:p w14:paraId="5572FF99" w14:textId="77777777" w:rsidR="00677756" w:rsidRPr="005B67CF" w:rsidRDefault="00677756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 xml:space="preserve">Responsible for </w:t>
      </w:r>
      <w:r w:rsidR="00B5486E" w:rsidRPr="005B67CF">
        <w:rPr>
          <w:rFonts w:asciiTheme="minorHAnsi" w:hAnsiTheme="minorHAnsi" w:cstheme="minorHAnsi"/>
        </w:rPr>
        <w:t>operation of multi-line telephone system</w:t>
      </w:r>
    </w:p>
    <w:p w14:paraId="06BA7152" w14:textId="77777777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Process voter registration applications</w:t>
      </w:r>
    </w:p>
    <w:p w14:paraId="399A18CD" w14:textId="77777777" w:rsidR="00920B23" w:rsidRPr="005B67CF" w:rsidRDefault="00B5486E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 xml:space="preserve">Maintenance of </w:t>
      </w:r>
      <w:r w:rsidR="00920B23" w:rsidRPr="005B67CF">
        <w:rPr>
          <w:rFonts w:asciiTheme="minorHAnsi" w:hAnsiTheme="minorHAnsi" w:cstheme="minorHAnsi"/>
        </w:rPr>
        <w:t>voter registration files including cancellations, deletions, and updates</w:t>
      </w:r>
    </w:p>
    <w:p w14:paraId="67B64B49" w14:textId="77777777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Maintain voter registration images through document scanning</w:t>
      </w:r>
    </w:p>
    <w:p w14:paraId="57730F0D" w14:textId="77777777" w:rsidR="00B91920" w:rsidRPr="005B67CF" w:rsidRDefault="00B91920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Process incoming mail</w:t>
      </w:r>
    </w:p>
    <w:p w14:paraId="74155643" w14:textId="364BE695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Process all mailings such as voter registration cards, polling place changes, etc.</w:t>
      </w:r>
    </w:p>
    <w:p w14:paraId="719B41CC" w14:textId="77777777" w:rsidR="00920B23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Perform list maintenance procedures of voter registration rolls as required by Florida Statute</w:t>
      </w:r>
    </w:p>
    <w:p w14:paraId="6C3819E1" w14:textId="77777777" w:rsidR="006F7774" w:rsidRPr="005B67CF" w:rsidRDefault="00920B23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Maintain cash drawer and all cash receipts</w:t>
      </w:r>
    </w:p>
    <w:p w14:paraId="3F45C6CC" w14:textId="77777777" w:rsidR="00920B23" w:rsidRPr="005B67CF" w:rsidRDefault="006F7774" w:rsidP="00920B23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 xml:space="preserve">Knowledge on the operation of postage, folding, </w:t>
      </w:r>
      <w:r w:rsidR="00B5486E" w:rsidRPr="005B67CF">
        <w:rPr>
          <w:rFonts w:asciiTheme="minorHAnsi" w:hAnsiTheme="minorHAnsi" w:cstheme="minorHAnsi"/>
        </w:rPr>
        <w:t xml:space="preserve">tabber, </w:t>
      </w:r>
      <w:r w:rsidRPr="005B67CF">
        <w:rPr>
          <w:rFonts w:asciiTheme="minorHAnsi" w:hAnsiTheme="minorHAnsi" w:cstheme="minorHAnsi"/>
        </w:rPr>
        <w:t>and other miscellaneous office equipment</w:t>
      </w:r>
      <w:r w:rsidR="00920B23" w:rsidRPr="005B67CF">
        <w:rPr>
          <w:rFonts w:asciiTheme="minorHAnsi" w:hAnsiTheme="minorHAnsi" w:cstheme="minorHAnsi"/>
        </w:rPr>
        <w:t xml:space="preserve"> </w:t>
      </w:r>
    </w:p>
    <w:p w14:paraId="3AF427A0" w14:textId="77777777" w:rsidR="00261102" w:rsidRPr="005B67CF" w:rsidRDefault="00261102" w:rsidP="00261102">
      <w:pPr>
        <w:tabs>
          <w:tab w:val="left" w:pos="4021"/>
        </w:tabs>
        <w:spacing w:after="0" w:line="20" w:lineRule="atLeast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Assist with verifying candidate and initiative petitions</w:t>
      </w:r>
    </w:p>
    <w:p w14:paraId="43A107F5" w14:textId="4D0987C7" w:rsidR="00261102" w:rsidRPr="005B67CF" w:rsidRDefault="00261102" w:rsidP="00261102">
      <w:pPr>
        <w:tabs>
          <w:tab w:val="left" w:pos="4021"/>
        </w:tabs>
        <w:spacing w:after="0" w:line="20" w:lineRule="atLeast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Assist with voter education programs</w:t>
      </w:r>
      <w:r w:rsidR="00BC4444" w:rsidRPr="005B67CF">
        <w:rPr>
          <w:rFonts w:asciiTheme="minorHAnsi" w:hAnsiTheme="minorHAnsi" w:cstheme="minorHAnsi"/>
        </w:rPr>
        <w:t xml:space="preserve">, </w:t>
      </w:r>
      <w:r w:rsidRPr="005B67CF">
        <w:rPr>
          <w:rFonts w:asciiTheme="minorHAnsi" w:hAnsiTheme="minorHAnsi" w:cstheme="minorHAnsi"/>
        </w:rPr>
        <w:t>voter registration drives</w:t>
      </w:r>
      <w:r w:rsidR="00BC4444" w:rsidRPr="005B67CF">
        <w:rPr>
          <w:rFonts w:asciiTheme="minorHAnsi" w:hAnsiTheme="minorHAnsi" w:cstheme="minorHAnsi"/>
        </w:rPr>
        <w:t xml:space="preserve">, </w:t>
      </w:r>
      <w:r w:rsidRPr="005B67CF">
        <w:rPr>
          <w:rFonts w:asciiTheme="minorHAnsi" w:hAnsiTheme="minorHAnsi" w:cstheme="minorHAnsi"/>
        </w:rPr>
        <w:t>and other community events</w:t>
      </w:r>
    </w:p>
    <w:p w14:paraId="13BB0BE3" w14:textId="77777777" w:rsidR="00261102" w:rsidRPr="005B67CF" w:rsidRDefault="00261102" w:rsidP="00261102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Assist the Supervisor of Elections with special projects and assignments</w:t>
      </w:r>
    </w:p>
    <w:p w14:paraId="13C2453B" w14:textId="77777777" w:rsidR="00180A3C" w:rsidRPr="005B67CF" w:rsidRDefault="00180A3C" w:rsidP="00180A3C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Responsible for staying informed of new laws and procedures regarding elections</w:t>
      </w:r>
    </w:p>
    <w:p w14:paraId="1EE6A547" w14:textId="77777777" w:rsidR="00180A3C" w:rsidRPr="005B67CF" w:rsidRDefault="00180A3C" w:rsidP="00180A3C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Perform other duties as required and requested by the Supervisor of Elections</w:t>
      </w:r>
    </w:p>
    <w:p w14:paraId="09C3BAB1" w14:textId="77777777" w:rsidR="000E18E9" w:rsidRPr="005B67CF" w:rsidRDefault="000E18E9" w:rsidP="00261102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</w:p>
    <w:p w14:paraId="297D800C" w14:textId="77777777" w:rsidR="00180A3C" w:rsidRPr="005B67CF" w:rsidRDefault="00180A3C" w:rsidP="00180A3C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  <w:b/>
        </w:rPr>
      </w:pPr>
      <w:r w:rsidRPr="005B67CF">
        <w:rPr>
          <w:rFonts w:asciiTheme="minorHAnsi" w:hAnsiTheme="minorHAnsi" w:cstheme="minorHAnsi"/>
          <w:b/>
        </w:rPr>
        <w:t>Qualifications:</w:t>
      </w:r>
    </w:p>
    <w:p w14:paraId="47731A11" w14:textId="375A6DF2" w:rsidR="005B67CF" w:rsidRPr="005B67CF" w:rsidRDefault="00180A3C" w:rsidP="00180A3C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 xml:space="preserve">Bachelor’s degree or equivalent combination of education, training or </w:t>
      </w:r>
      <w:r w:rsidR="005B67CF">
        <w:rPr>
          <w:rFonts w:asciiTheme="minorHAnsi" w:hAnsiTheme="minorHAnsi" w:cstheme="minorHAnsi"/>
        </w:rPr>
        <w:t xml:space="preserve">business </w:t>
      </w:r>
      <w:r w:rsidRPr="005B67CF">
        <w:rPr>
          <w:rFonts w:asciiTheme="minorHAnsi" w:hAnsiTheme="minorHAnsi" w:cstheme="minorHAnsi"/>
        </w:rPr>
        <w:t xml:space="preserve">experience </w:t>
      </w:r>
    </w:p>
    <w:p w14:paraId="443C089C" w14:textId="77777777" w:rsidR="005B67CF" w:rsidRPr="005B67CF" w:rsidRDefault="005B67CF" w:rsidP="005B67CF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Proficient in Microsoft Office programs</w:t>
      </w:r>
    </w:p>
    <w:p w14:paraId="4E232150" w14:textId="77777777" w:rsidR="005B67CF" w:rsidRPr="005B67CF" w:rsidRDefault="005B67CF" w:rsidP="005B67CF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Ability to master software programs utilized in the Elections Office</w:t>
      </w:r>
    </w:p>
    <w:p w14:paraId="30FF12C6" w14:textId="6E593B9B" w:rsidR="005B67CF" w:rsidRPr="005B67CF" w:rsidRDefault="00180A3C" w:rsidP="00180A3C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Excellent verbal and written communication skills</w:t>
      </w:r>
    </w:p>
    <w:p w14:paraId="37F94DB0" w14:textId="76605586" w:rsidR="005B67CF" w:rsidRPr="005B67CF" w:rsidRDefault="00180A3C" w:rsidP="00180A3C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Strict attention to detail and organization skills</w:t>
      </w:r>
    </w:p>
    <w:p w14:paraId="0360E901" w14:textId="77777777" w:rsidR="005B67CF" w:rsidRPr="005B67CF" w:rsidRDefault="00180A3C" w:rsidP="00180A3C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 xml:space="preserve">Ability to multitask under strict deadlines and work efficiently under pressure  </w:t>
      </w:r>
    </w:p>
    <w:p w14:paraId="2018556D" w14:textId="5915C687" w:rsidR="005B67CF" w:rsidRPr="005B67CF" w:rsidRDefault="00180A3C" w:rsidP="00180A3C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 xml:space="preserve">Must be able to bend, kneel, squat, stand and lift </w:t>
      </w:r>
      <w:r w:rsidR="005B67CF" w:rsidRPr="005B67CF">
        <w:rPr>
          <w:rFonts w:asciiTheme="minorHAnsi" w:hAnsiTheme="minorHAnsi" w:cstheme="minorHAnsi"/>
        </w:rPr>
        <w:t xml:space="preserve">40 lb. </w:t>
      </w:r>
      <w:r w:rsidRPr="005B67CF">
        <w:rPr>
          <w:rFonts w:asciiTheme="minorHAnsi" w:hAnsiTheme="minorHAnsi" w:cstheme="minorHAnsi"/>
        </w:rPr>
        <w:t>objects as needed</w:t>
      </w:r>
    </w:p>
    <w:p w14:paraId="57A11E8B" w14:textId="77777777" w:rsidR="005B67CF" w:rsidRPr="005B67CF" w:rsidRDefault="00180A3C" w:rsidP="00180A3C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May be required to work overtime on evenings and weekends prior to, during, and post-election</w:t>
      </w:r>
    </w:p>
    <w:p w14:paraId="3E6962F5" w14:textId="77777777" w:rsidR="00EB0677" w:rsidRDefault="00180A3C" w:rsidP="00180A3C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 xml:space="preserve">Must possess a valid Florida driver’s license </w:t>
      </w:r>
    </w:p>
    <w:p w14:paraId="4EA61304" w14:textId="74CD14BA" w:rsidR="00180A3C" w:rsidRPr="005B67CF" w:rsidRDefault="00EB0677" w:rsidP="00EB0677">
      <w:pPr>
        <w:tabs>
          <w:tab w:val="left" w:pos="4021"/>
        </w:tabs>
        <w:spacing w:after="0" w:line="20" w:lineRule="atLeast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Must be a registered voter in Florida</w:t>
      </w:r>
      <w:r w:rsidR="00180A3C" w:rsidRPr="005B67CF">
        <w:rPr>
          <w:rFonts w:asciiTheme="minorHAnsi" w:hAnsiTheme="minorHAnsi" w:cstheme="minorHAnsi"/>
        </w:rPr>
        <w:t xml:space="preserve"> </w:t>
      </w:r>
    </w:p>
    <w:p w14:paraId="5434654E" w14:textId="77777777" w:rsidR="00180A3C" w:rsidRPr="005B67CF" w:rsidRDefault="00180A3C" w:rsidP="00180A3C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</w:p>
    <w:p w14:paraId="5F64D30B" w14:textId="77777777" w:rsidR="00180A3C" w:rsidRPr="005B67CF" w:rsidRDefault="00180A3C" w:rsidP="00180A3C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Salary: Based on experience</w:t>
      </w:r>
    </w:p>
    <w:p w14:paraId="3A012E8E" w14:textId="77777777" w:rsidR="00180A3C" w:rsidRPr="005B67CF" w:rsidRDefault="00180A3C" w:rsidP="00180A3C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ab/>
      </w:r>
    </w:p>
    <w:p w14:paraId="5A63C418" w14:textId="77777777" w:rsidR="00180A3C" w:rsidRPr="005B67CF" w:rsidRDefault="00180A3C" w:rsidP="00180A3C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  <w:b/>
        </w:rPr>
      </w:pPr>
      <w:r w:rsidRPr="005B67CF">
        <w:rPr>
          <w:rFonts w:asciiTheme="minorHAnsi" w:hAnsiTheme="minorHAnsi" w:cstheme="minorHAnsi"/>
          <w:b/>
        </w:rPr>
        <w:t>Benefits:</w:t>
      </w:r>
    </w:p>
    <w:p w14:paraId="4066A3A3" w14:textId="77777777" w:rsidR="00180A3C" w:rsidRPr="005B67CF" w:rsidRDefault="00180A3C" w:rsidP="00180A3C">
      <w:pPr>
        <w:pStyle w:val="ListParagraph"/>
        <w:numPr>
          <w:ilvl w:val="0"/>
          <w:numId w:val="2"/>
        </w:num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Benefit package – Health/Dental/Life/Retirement</w:t>
      </w:r>
    </w:p>
    <w:p w14:paraId="3CA072AA" w14:textId="77777777" w:rsidR="00180A3C" w:rsidRPr="005B67CF" w:rsidRDefault="00180A3C" w:rsidP="00180A3C">
      <w:pPr>
        <w:pStyle w:val="ListParagraph"/>
        <w:numPr>
          <w:ilvl w:val="0"/>
          <w:numId w:val="2"/>
        </w:num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Exempt position</w:t>
      </w:r>
    </w:p>
    <w:p w14:paraId="725BC46A" w14:textId="77777777" w:rsidR="00180A3C" w:rsidRDefault="00180A3C" w:rsidP="00180A3C">
      <w:pPr>
        <w:pStyle w:val="ListParagraph"/>
        <w:numPr>
          <w:ilvl w:val="0"/>
          <w:numId w:val="2"/>
        </w:num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 w:rsidRPr="005B67CF">
        <w:rPr>
          <w:rFonts w:asciiTheme="minorHAnsi" w:hAnsiTheme="minorHAnsi" w:cstheme="minorHAnsi"/>
        </w:rPr>
        <w:t>Equal opportunity/affirmative action employer</w:t>
      </w:r>
    </w:p>
    <w:p w14:paraId="3F3EB5F9" w14:textId="77777777" w:rsidR="005B67CF" w:rsidRDefault="005B67CF" w:rsidP="005B67CF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</w:p>
    <w:p w14:paraId="5A64350E" w14:textId="1F1795A8" w:rsidR="005B67CF" w:rsidRDefault="005B67CF" w:rsidP="005B67CF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apply, send resume to </w:t>
      </w:r>
      <w:hyperlink r:id="rId5" w:history="1">
        <w:r w:rsidRPr="00706E0E">
          <w:rPr>
            <w:rStyle w:val="Hyperlink"/>
            <w:rFonts w:asciiTheme="minorHAnsi" w:hAnsiTheme="minorHAnsi" w:cstheme="minorHAnsi"/>
          </w:rPr>
          <w:t>info@VoteIndianRiver.gov</w:t>
        </w:r>
      </w:hyperlink>
    </w:p>
    <w:p w14:paraId="06E3FD1C" w14:textId="77777777" w:rsidR="005B67CF" w:rsidRDefault="005B67CF" w:rsidP="005B67CF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</w:p>
    <w:p w14:paraId="5F7783F8" w14:textId="77777777" w:rsidR="005B67CF" w:rsidRDefault="005B67CF" w:rsidP="005B67CF">
      <w:pPr>
        <w:tabs>
          <w:tab w:val="left" w:pos="4021"/>
        </w:tabs>
        <w:spacing w:after="0" w:line="20" w:lineRule="atLeast"/>
        <w:textAlignment w:val="baseline"/>
        <w:rPr>
          <w:rFonts w:asciiTheme="minorHAnsi" w:hAnsiTheme="minorHAnsi" w:cstheme="minorHAnsi"/>
        </w:rPr>
      </w:pPr>
    </w:p>
    <w:sectPr w:rsidR="005B67CF" w:rsidSect="005B67CF">
      <w:pgSz w:w="12240" w:h="15840" w:code="1"/>
      <w:pgMar w:top="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ntique Olive">
    <w:altName w:val="Corbel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47F98"/>
    <w:multiLevelType w:val="hybridMultilevel"/>
    <w:tmpl w:val="8B98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B90"/>
    <w:multiLevelType w:val="multilevel"/>
    <w:tmpl w:val="F9B2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355404">
    <w:abstractNumId w:val="1"/>
  </w:num>
  <w:num w:numId="2" w16cid:durableId="7696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A2"/>
    <w:rsid w:val="00003732"/>
    <w:rsid w:val="000A00F7"/>
    <w:rsid w:val="000E18E9"/>
    <w:rsid w:val="00147B8A"/>
    <w:rsid w:val="00177CB1"/>
    <w:rsid w:val="00180A3C"/>
    <w:rsid w:val="001B74D0"/>
    <w:rsid w:val="001D3750"/>
    <w:rsid w:val="00223D61"/>
    <w:rsid w:val="00231249"/>
    <w:rsid w:val="002520A2"/>
    <w:rsid w:val="00261102"/>
    <w:rsid w:val="00271F82"/>
    <w:rsid w:val="002D0053"/>
    <w:rsid w:val="003428E4"/>
    <w:rsid w:val="00384CED"/>
    <w:rsid w:val="00386B40"/>
    <w:rsid w:val="00424DDA"/>
    <w:rsid w:val="0045400C"/>
    <w:rsid w:val="00456BAD"/>
    <w:rsid w:val="004916DB"/>
    <w:rsid w:val="00493ABB"/>
    <w:rsid w:val="004C03DC"/>
    <w:rsid w:val="005401D1"/>
    <w:rsid w:val="005867B6"/>
    <w:rsid w:val="005B67CF"/>
    <w:rsid w:val="005E3710"/>
    <w:rsid w:val="00677756"/>
    <w:rsid w:val="006932B4"/>
    <w:rsid w:val="006B1746"/>
    <w:rsid w:val="006C76DC"/>
    <w:rsid w:val="006F7774"/>
    <w:rsid w:val="00846060"/>
    <w:rsid w:val="008949F1"/>
    <w:rsid w:val="0090063F"/>
    <w:rsid w:val="00920B23"/>
    <w:rsid w:val="009B53C0"/>
    <w:rsid w:val="009E719B"/>
    <w:rsid w:val="00A45B99"/>
    <w:rsid w:val="00A92C24"/>
    <w:rsid w:val="00B5486E"/>
    <w:rsid w:val="00B91920"/>
    <w:rsid w:val="00BC4444"/>
    <w:rsid w:val="00BC76E3"/>
    <w:rsid w:val="00BE48A2"/>
    <w:rsid w:val="00CE5A5F"/>
    <w:rsid w:val="00CE6CAD"/>
    <w:rsid w:val="00D12F08"/>
    <w:rsid w:val="00D6700A"/>
    <w:rsid w:val="00DB0E6D"/>
    <w:rsid w:val="00E66471"/>
    <w:rsid w:val="00EB0677"/>
    <w:rsid w:val="00FD351C"/>
    <w:rsid w:val="00FD7418"/>
    <w:rsid w:val="00FE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727C"/>
  <w15:docId w15:val="{BFFAF105-CE8E-46A9-892D-833B33F7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8A2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2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A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oteIndianRiver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2229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Swan</dc:creator>
  <cp:lastModifiedBy>Paul James</cp:lastModifiedBy>
  <cp:revision>2</cp:revision>
  <cp:lastPrinted>2026-03-26T16:41:00Z</cp:lastPrinted>
  <dcterms:created xsi:type="dcterms:W3CDTF">2026-03-26T19:19:00Z</dcterms:created>
  <dcterms:modified xsi:type="dcterms:W3CDTF">2026-03-26T19:19:00Z</dcterms:modified>
</cp:coreProperties>
</file>